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2912" w:rsidRDefault="00212912" w:rsidP="00212912">
      <w:pPr>
        <w:contextualSpacing/>
        <w:jc w:val="center"/>
        <w:rPr>
          <w:rFonts w:ascii="Times New Roman" w:hAnsi="Times New Roman" w:cs="Times New Roman"/>
          <w:b/>
          <w:sz w:val="24"/>
          <w:szCs w:val="24"/>
        </w:rPr>
      </w:pPr>
      <w:r w:rsidRPr="00D216A4">
        <w:rPr>
          <w:rFonts w:ascii="Times New Roman" w:hAnsi="Times New Roman" w:cs="Times New Roman"/>
          <w:b/>
          <w:sz w:val="24"/>
          <w:szCs w:val="24"/>
        </w:rPr>
        <w:t>Center for Urban and Global Studies</w:t>
      </w:r>
      <w:r>
        <w:rPr>
          <w:rFonts w:ascii="Times New Roman" w:hAnsi="Times New Roman" w:cs="Times New Roman"/>
          <w:b/>
          <w:sz w:val="24"/>
          <w:szCs w:val="24"/>
        </w:rPr>
        <w:t>, Trinity College</w:t>
      </w:r>
    </w:p>
    <w:p w:rsidR="00212912" w:rsidRDefault="00212912" w:rsidP="00212912">
      <w:pPr>
        <w:contextualSpacing/>
        <w:jc w:val="center"/>
        <w:rPr>
          <w:rFonts w:ascii="Times New Roman" w:hAnsi="Times New Roman" w:cs="Times New Roman"/>
          <w:b/>
          <w:sz w:val="24"/>
          <w:szCs w:val="24"/>
        </w:rPr>
      </w:pPr>
      <w:r>
        <w:rPr>
          <w:rFonts w:ascii="Times New Roman" w:hAnsi="Times New Roman" w:cs="Times New Roman"/>
          <w:b/>
          <w:sz w:val="24"/>
          <w:szCs w:val="24"/>
        </w:rPr>
        <w:t>Invitation to Submit for Thesis Awards 202</w:t>
      </w:r>
      <w:r w:rsidR="004438C2">
        <w:rPr>
          <w:rFonts w:ascii="Times New Roman" w:hAnsi="Times New Roman" w:cs="Times New Roman"/>
          <w:b/>
          <w:sz w:val="24"/>
          <w:szCs w:val="24"/>
        </w:rPr>
        <w:t>2</w:t>
      </w:r>
      <w:bookmarkStart w:id="0" w:name="_GoBack"/>
      <w:bookmarkEnd w:id="0"/>
    </w:p>
    <w:p w:rsidR="00212912" w:rsidRDefault="00212912" w:rsidP="00212912">
      <w:pPr>
        <w:contextualSpacing/>
        <w:jc w:val="center"/>
        <w:rPr>
          <w:rFonts w:ascii="Times New Roman" w:hAnsi="Times New Roman" w:cs="Times New Roman"/>
          <w:b/>
          <w:sz w:val="24"/>
          <w:szCs w:val="24"/>
        </w:rPr>
      </w:pPr>
    </w:p>
    <w:p w:rsidR="00212912" w:rsidRDefault="00212912" w:rsidP="00212912">
      <w:pPr>
        <w:contextualSpacing/>
        <w:rPr>
          <w:rFonts w:ascii="Times New Roman" w:hAnsi="Times New Roman" w:cs="Times New Roman"/>
          <w:sz w:val="24"/>
          <w:szCs w:val="24"/>
        </w:rPr>
      </w:pPr>
      <w:r>
        <w:rPr>
          <w:rFonts w:ascii="Times New Roman" w:hAnsi="Times New Roman" w:cs="Times New Roman"/>
          <w:sz w:val="24"/>
          <w:szCs w:val="24"/>
        </w:rPr>
        <w:t xml:space="preserve">CUGS invites submissions for two thesis awards. These awards are given to students who complete excellent theses in urban and global studies and who submit their theses for consideration by the stated deadline. The deadline for theses submissions this year is </w:t>
      </w:r>
      <w:r w:rsidRPr="00D83F8A">
        <w:rPr>
          <w:rFonts w:ascii="Times New Roman" w:hAnsi="Times New Roman" w:cs="Times New Roman"/>
          <w:b/>
          <w:sz w:val="24"/>
          <w:szCs w:val="24"/>
        </w:rPr>
        <w:t xml:space="preserve">April </w:t>
      </w:r>
      <w:r w:rsidR="004438C2">
        <w:rPr>
          <w:rFonts w:ascii="Times New Roman" w:hAnsi="Times New Roman" w:cs="Times New Roman"/>
          <w:b/>
          <w:sz w:val="24"/>
          <w:szCs w:val="24"/>
        </w:rPr>
        <w:t>18</w:t>
      </w:r>
      <w:r w:rsidRPr="00D83F8A">
        <w:rPr>
          <w:rFonts w:ascii="Times New Roman" w:hAnsi="Times New Roman" w:cs="Times New Roman"/>
          <w:b/>
          <w:sz w:val="24"/>
          <w:szCs w:val="24"/>
        </w:rPr>
        <w:t>, 202</w:t>
      </w:r>
      <w:r w:rsidR="004438C2">
        <w:rPr>
          <w:rFonts w:ascii="Times New Roman" w:hAnsi="Times New Roman" w:cs="Times New Roman"/>
          <w:b/>
          <w:sz w:val="24"/>
          <w:szCs w:val="24"/>
        </w:rPr>
        <w:t>2</w:t>
      </w:r>
      <w:r>
        <w:rPr>
          <w:rFonts w:ascii="Times New Roman" w:hAnsi="Times New Roman" w:cs="Times New Roman"/>
          <w:sz w:val="24"/>
          <w:szCs w:val="24"/>
        </w:rPr>
        <w:t xml:space="preserve">. Please send your thesis to Gabby Nelson, </w:t>
      </w:r>
      <w:hyperlink r:id="rId4" w:history="1">
        <w:r w:rsidRPr="003F2719">
          <w:rPr>
            <w:rStyle w:val="Hyperlink"/>
            <w:rFonts w:ascii="Times New Roman" w:hAnsi="Times New Roman" w:cs="Times New Roman"/>
            <w:sz w:val="24"/>
            <w:szCs w:val="24"/>
          </w:rPr>
          <w:t>gabriell.nelson@trincoll.edu</w:t>
        </w:r>
      </w:hyperlink>
      <w:r>
        <w:rPr>
          <w:rFonts w:ascii="Times New Roman" w:hAnsi="Times New Roman" w:cs="Times New Roman"/>
          <w:sz w:val="24"/>
          <w:szCs w:val="24"/>
        </w:rPr>
        <w:t xml:space="preserve">, by this date to be considered. The students chosen to win the award will receive $500 for first prize and $100 for second prize, along with recognition and a certificate on Honors Day. </w:t>
      </w:r>
    </w:p>
    <w:p w:rsidR="00212912" w:rsidRDefault="00212912" w:rsidP="00212912">
      <w:pPr>
        <w:contextualSpacing/>
        <w:rPr>
          <w:rFonts w:ascii="Times New Roman" w:hAnsi="Times New Roman" w:cs="Times New Roman"/>
          <w:sz w:val="24"/>
          <w:szCs w:val="24"/>
        </w:rPr>
      </w:pPr>
    </w:p>
    <w:p w:rsidR="00212912" w:rsidRDefault="00212912" w:rsidP="00212912">
      <w:pPr>
        <w:contextualSpacing/>
        <w:rPr>
          <w:rFonts w:ascii="Times New Roman" w:hAnsi="Times New Roman" w:cs="Times New Roman"/>
          <w:sz w:val="24"/>
          <w:szCs w:val="24"/>
        </w:rPr>
      </w:pPr>
      <w:r>
        <w:rPr>
          <w:rFonts w:ascii="Times New Roman" w:hAnsi="Times New Roman" w:cs="Times New Roman"/>
          <w:sz w:val="24"/>
          <w:szCs w:val="24"/>
        </w:rPr>
        <w:t xml:space="preserve">The </w:t>
      </w:r>
      <w:proofErr w:type="spellStart"/>
      <w:r w:rsidRPr="00212912">
        <w:rPr>
          <w:rFonts w:ascii="Times New Roman" w:hAnsi="Times New Roman" w:cs="Times New Roman"/>
          <w:b/>
          <w:sz w:val="24"/>
          <w:szCs w:val="24"/>
        </w:rPr>
        <w:t>Kelter</w:t>
      </w:r>
      <w:proofErr w:type="spellEnd"/>
      <w:r w:rsidRPr="00212912">
        <w:rPr>
          <w:rFonts w:ascii="Times New Roman" w:hAnsi="Times New Roman" w:cs="Times New Roman"/>
          <w:b/>
          <w:sz w:val="24"/>
          <w:szCs w:val="24"/>
        </w:rPr>
        <w:t xml:space="preserve"> Urban Studies Thesis Award</w:t>
      </w:r>
      <w:r>
        <w:rPr>
          <w:rFonts w:ascii="Times New Roman" w:hAnsi="Times New Roman" w:cs="Times New Roman"/>
          <w:sz w:val="24"/>
          <w:szCs w:val="24"/>
        </w:rPr>
        <w:t xml:space="preserve"> is given to the student(s) who complete(s) the most outstanding thesis in urban studies.</w:t>
      </w:r>
    </w:p>
    <w:p w:rsidR="00212912" w:rsidRDefault="00212912" w:rsidP="00212912">
      <w:pPr>
        <w:contextualSpacing/>
        <w:rPr>
          <w:rFonts w:ascii="Times New Roman" w:hAnsi="Times New Roman" w:cs="Times New Roman"/>
          <w:sz w:val="24"/>
          <w:szCs w:val="24"/>
        </w:rPr>
      </w:pPr>
    </w:p>
    <w:p w:rsidR="00212912" w:rsidRPr="00212912" w:rsidRDefault="00212912" w:rsidP="00212912">
      <w:pPr>
        <w:contextualSpacing/>
        <w:rPr>
          <w:rFonts w:ascii="Times New Roman" w:hAnsi="Times New Roman" w:cs="Times New Roman"/>
          <w:sz w:val="24"/>
          <w:szCs w:val="24"/>
        </w:rPr>
      </w:pPr>
      <w:r>
        <w:rPr>
          <w:rFonts w:ascii="Times New Roman" w:hAnsi="Times New Roman" w:cs="Times New Roman"/>
          <w:sz w:val="24"/>
          <w:szCs w:val="24"/>
        </w:rPr>
        <w:t xml:space="preserve">The </w:t>
      </w:r>
      <w:r>
        <w:rPr>
          <w:rFonts w:ascii="Times New Roman" w:hAnsi="Times New Roman" w:cs="Times New Roman"/>
          <w:b/>
          <w:sz w:val="24"/>
          <w:szCs w:val="24"/>
        </w:rPr>
        <w:t>Grossman Global</w:t>
      </w:r>
      <w:r w:rsidRPr="00212912">
        <w:rPr>
          <w:rFonts w:ascii="Times New Roman" w:hAnsi="Times New Roman" w:cs="Times New Roman"/>
          <w:b/>
          <w:sz w:val="24"/>
          <w:szCs w:val="24"/>
        </w:rPr>
        <w:t xml:space="preserve"> Studies Thesis Award</w:t>
      </w:r>
      <w:r>
        <w:rPr>
          <w:rFonts w:ascii="Times New Roman" w:hAnsi="Times New Roman" w:cs="Times New Roman"/>
          <w:sz w:val="24"/>
          <w:szCs w:val="24"/>
        </w:rPr>
        <w:t xml:space="preserve"> is given to the student(s) who complete(s) the most outstanding thesis in global studies.</w:t>
      </w:r>
    </w:p>
    <w:p w:rsidR="00212912" w:rsidRPr="00212912" w:rsidRDefault="00212912" w:rsidP="00212912">
      <w:pPr>
        <w:contextualSpacing/>
        <w:rPr>
          <w:rFonts w:ascii="Times New Roman" w:hAnsi="Times New Roman" w:cs="Times New Roman"/>
          <w:sz w:val="24"/>
          <w:szCs w:val="24"/>
        </w:rPr>
      </w:pPr>
    </w:p>
    <w:p w:rsidR="00DD3C58" w:rsidRDefault="00DD3C58"/>
    <w:sectPr w:rsidR="00DD3C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912"/>
    <w:rsid w:val="00212912"/>
    <w:rsid w:val="004438C2"/>
    <w:rsid w:val="00D83F8A"/>
    <w:rsid w:val="00DD3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41ADE"/>
  <w15:chartTrackingRefBased/>
  <w15:docId w15:val="{74EF2D27-A702-4A71-B4D7-57607FA71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129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2912"/>
    <w:rPr>
      <w:color w:val="0563C1" w:themeColor="hyperlink"/>
      <w:u w:val="single"/>
    </w:rPr>
  </w:style>
  <w:style w:type="character" w:styleId="UnresolvedMention">
    <w:name w:val="Unresolved Mention"/>
    <w:basedOn w:val="DefaultParagraphFont"/>
    <w:uiPriority w:val="99"/>
    <w:semiHidden/>
    <w:unhideWhenUsed/>
    <w:rsid w:val="002129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abriell.nelson@trincol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141</Words>
  <Characters>804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Trinity College</Company>
  <LinksUpToDate>false</LinksUpToDate>
  <CharactersWithSpaces>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Gabby A.</dc:creator>
  <cp:keywords/>
  <dc:description/>
  <cp:lastModifiedBy>Nelson, Gabby A.</cp:lastModifiedBy>
  <cp:revision>2</cp:revision>
  <dcterms:created xsi:type="dcterms:W3CDTF">2022-02-28T16:39:00Z</dcterms:created>
  <dcterms:modified xsi:type="dcterms:W3CDTF">2022-02-28T16:39:00Z</dcterms:modified>
</cp:coreProperties>
</file>